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69C2F6FF"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616B18" w:rsidRPr="00E83A28">
        <w:rPr>
          <w:rFonts w:ascii="Book Antiqua" w:hAnsi="Book Antiqua" w:cs="Arial"/>
          <w:b/>
          <w:bCs/>
          <w:sz w:val="22"/>
          <w:szCs w:val="22"/>
        </w:rPr>
        <w:t>Intra-State Transmission System for “Upgrading 400kV GSS</w:t>
      </w:r>
      <w:r w:rsidR="00616B18">
        <w:rPr>
          <w:rFonts w:ascii="Book Antiqua" w:hAnsi="Book Antiqua" w:cs="Arial"/>
          <w:b/>
          <w:bCs/>
          <w:sz w:val="22"/>
          <w:szCs w:val="22"/>
        </w:rPr>
        <w:t xml:space="preserve"> </w:t>
      </w:r>
      <w:proofErr w:type="spellStart"/>
      <w:r w:rsidR="00616B18" w:rsidRPr="00E83A28">
        <w:rPr>
          <w:rFonts w:ascii="Book Antiqua" w:hAnsi="Book Antiqua" w:cs="Arial"/>
          <w:b/>
          <w:bCs/>
          <w:sz w:val="22"/>
          <w:szCs w:val="22"/>
        </w:rPr>
        <w:t>Kankani</w:t>
      </w:r>
      <w:proofErr w:type="spellEnd"/>
      <w:r w:rsidR="00616B18" w:rsidRPr="00E83A28">
        <w:rPr>
          <w:rFonts w:ascii="Book Antiqua" w:hAnsi="Book Antiqua" w:cs="Arial"/>
          <w:b/>
          <w:bCs/>
          <w:sz w:val="22"/>
          <w:szCs w:val="22"/>
        </w:rPr>
        <w:t xml:space="preserve"> to 765kV GSS </w:t>
      </w:r>
      <w:proofErr w:type="spellStart"/>
      <w:r w:rsidR="00616B18" w:rsidRPr="00E83A28">
        <w:rPr>
          <w:rFonts w:ascii="Book Antiqua" w:hAnsi="Book Antiqua" w:cs="Arial"/>
          <w:b/>
          <w:bCs/>
          <w:sz w:val="22"/>
          <w:szCs w:val="22"/>
        </w:rPr>
        <w:t>alongwith</w:t>
      </w:r>
      <w:proofErr w:type="spellEnd"/>
      <w:r w:rsidR="00616B18" w:rsidRPr="00E83A28">
        <w:rPr>
          <w:rFonts w:ascii="Book Antiqua" w:hAnsi="Book Antiqua" w:cs="Arial"/>
          <w:b/>
          <w:bCs/>
          <w:sz w:val="22"/>
          <w:szCs w:val="22"/>
        </w:rPr>
        <w:t xml:space="preserve"> associated transmission line:</w:t>
      </w:r>
      <w:r w:rsidR="00616B18">
        <w:rPr>
          <w:rFonts w:ascii="Book Antiqua" w:hAnsi="Book Antiqua" w:cs="Arial"/>
          <w:b/>
          <w:bCs/>
          <w:sz w:val="22"/>
          <w:szCs w:val="22"/>
        </w:rPr>
        <w:t xml:space="preserve"> </w:t>
      </w:r>
      <w:r w:rsidR="00616B18" w:rsidRPr="00E83A28">
        <w:rPr>
          <w:rFonts w:ascii="Book Antiqua" w:hAnsi="Book Antiqua" w:cs="Arial"/>
          <w:b/>
          <w:bCs/>
          <w:sz w:val="22"/>
          <w:szCs w:val="22"/>
        </w:rPr>
        <w:t>Package 3(P3)”</w:t>
      </w:r>
      <w:r w:rsidR="00616B18" w:rsidRPr="000658A1">
        <w:rPr>
          <w:rFonts w:ascii="Book Antiqua" w:hAnsi="Book Antiqua" w:cs="Arial"/>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404BD622" w:rsidR="005B50A5" w:rsidRPr="00881320"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193AF7" w:rsidRPr="00193AF7">
        <w:rPr>
          <w:rFonts w:ascii="Book Antiqua" w:hAnsi="Book Antiqua" w:cs="Arial"/>
          <w:b/>
          <w:bCs/>
          <w:i/>
          <w:iCs/>
          <w:color w:val="0000CC"/>
          <w:sz w:val="22"/>
          <w:szCs w:val="22"/>
        </w:rPr>
        <w:t xml:space="preserve">Pre Bid Tie Up for </w:t>
      </w:r>
      <w:r w:rsidR="00296097" w:rsidRPr="00296097">
        <w:rPr>
          <w:rFonts w:ascii="Book Antiqua" w:hAnsi="Book Antiqua" w:cs="Arial"/>
          <w:b/>
          <w:bCs/>
          <w:i/>
          <w:iCs/>
          <w:color w:val="0000CC"/>
          <w:sz w:val="22"/>
          <w:szCs w:val="22"/>
        </w:rPr>
        <w:t xml:space="preserve">Transmission Line Package TL03 for 765kV D/C </w:t>
      </w:r>
      <w:proofErr w:type="spellStart"/>
      <w:r w:rsidR="00296097" w:rsidRPr="00296097">
        <w:rPr>
          <w:rFonts w:ascii="Book Antiqua" w:hAnsi="Book Antiqua" w:cs="Arial"/>
          <w:b/>
          <w:bCs/>
          <w:i/>
          <w:iCs/>
          <w:color w:val="0000CC"/>
          <w:sz w:val="22"/>
          <w:szCs w:val="22"/>
        </w:rPr>
        <w:t>Kankani-Phagi</w:t>
      </w:r>
      <w:proofErr w:type="spellEnd"/>
      <w:r w:rsidR="00296097" w:rsidRPr="00296097">
        <w:rPr>
          <w:rFonts w:ascii="Book Antiqua" w:hAnsi="Book Antiqua" w:cs="Arial"/>
          <w:b/>
          <w:bCs/>
          <w:i/>
          <w:iCs/>
          <w:color w:val="0000CC"/>
          <w:sz w:val="22"/>
          <w:szCs w:val="22"/>
        </w:rPr>
        <w:t xml:space="preserve"> line using Hex Zebra equivalent AL-59 conductor-Part-III associated with Intra-State Transmission System for “Upgrading 400kV GSS </w:t>
      </w:r>
      <w:proofErr w:type="spellStart"/>
      <w:r w:rsidR="00296097" w:rsidRPr="00296097">
        <w:rPr>
          <w:rFonts w:ascii="Book Antiqua" w:hAnsi="Book Antiqua" w:cs="Arial"/>
          <w:b/>
          <w:bCs/>
          <w:i/>
          <w:iCs/>
          <w:color w:val="0000CC"/>
          <w:sz w:val="22"/>
          <w:szCs w:val="22"/>
        </w:rPr>
        <w:t>Kankani</w:t>
      </w:r>
      <w:proofErr w:type="spellEnd"/>
      <w:r w:rsidR="00296097" w:rsidRPr="00296097">
        <w:rPr>
          <w:rFonts w:ascii="Book Antiqua" w:hAnsi="Book Antiqua" w:cs="Arial"/>
          <w:b/>
          <w:bCs/>
          <w:i/>
          <w:iCs/>
          <w:color w:val="0000CC"/>
          <w:sz w:val="22"/>
          <w:szCs w:val="22"/>
        </w:rPr>
        <w:t xml:space="preserve"> to 765kV GSS </w:t>
      </w:r>
      <w:proofErr w:type="spellStart"/>
      <w:r w:rsidR="00296097" w:rsidRPr="00296097">
        <w:rPr>
          <w:rFonts w:ascii="Book Antiqua" w:hAnsi="Book Antiqua" w:cs="Arial"/>
          <w:b/>
          <w:bCs/>
          <w:i/>
          <w:iCs/>
          <w:color w:val="0000CC"/>
          <w:sz w:val="22"/>
          <w:szCs w:val="22"/>
        </w:rPr>
        <w:t>alongwith</w:t>
      </w:r>
      <w:proofErr w:type="spellEnd"/>
      <w:r w:rsidR="00296097" w:rsidRPr="00296097">
        <w:rPr>
          <w:rFonts w:ascii="Book Antiqua" w:hAnsi="Book Antiqua" w:cs="Arial"/>
          <w:b/>
          <w:bCs/>
          <w:i/>
          <w:iCs/>
          <w:color w:val="0000CC"/>
          <w:sz w:val="22"/>
          <w:szCs w:val="22"/>
        </w:rPr>
        <w:t xml:space="preserve"> associated transmission line: Package 3(P3)”</w:t>
      </w:r>
      <w:r w:rsidR="00314CEA">
        <w:rPr>
          <w:rFonts w:ascii="Book Antiqua" w:hAnsi="Book Antiqua" w:cs="Arial"/>
          <w:b/>
          <w:bCs/>
          <w:i/>
          <w:iCs/>
          <w:color w:val="0000CC"/>
          <w:sz w:val="22"/>
          <w:szCs w:val="22"/>
        </w:rPr>
        <w:t xml:space="preserve"> </w:t>
      </w:r>
      <w:r w:rsidR="00296097" w:rsidRPr="00296097">
        <w:rPr>
          <w:rFonts w:ascii="Book Antiqua" w:hAnsi="Book Antiqua" w:cs="Arial"/>
          <w:b/>
          <w:bCs/>
          <w:i/>
          <w:iCs/>
          <w:color w:val="0000CC"/>
          <w:sz w:val="22"/>
          <w:szCs w:val="22"/>
        </w:rPr>
        <w:t>through tariff based competitive bidding (TBCB) route.; Spec No. CC/T/W-TW/DOM/A01/26/05410</w:t>
      </w:r>
      <w:r w:rsidR="00314CEA">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D071CCD"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193AF7" w:rsidRPr="00193AF7">
        <w:rPr>
          <w:rFonts w:ascii="Book Antiqua" w:hAnsi="Book Antiqua" w:cs="Arial"/>
          <w:b/>
          <w:bCs/>
          <w:i/>
          <w:iCs/>
          <w:color w:val="0000CC"/>
          <w:sz w:val="22"/>
          <w:szCs w:val="22"/>
        </w:rPr>
        <w:t xml:space="preserve">Pre Bid Tie Up for </w:t>
      </w:r>
      <w:r w:rsidR="00314CEA" w:rsidRPr="00296097">
        <w:rPr>
          <w:rFonts w:ascii="Book Antiqua" w:hAnsi="Book Antiqua" w:cs="Arial"/>
          <w:b/>
          <w:bCs/>
          <w:i/>
          <w:iCs/>
          <w:color w:val="0000CC"/>
          <w:sz w:val="22"/>
          <w:szCs w:val="22"/>
        </w:rPr>
        <w:t xml:space="preserve">Transmission Line Package TL03 for 765kV D/C </w:t>
      </w:r>
      <w:proofErr w:type="spellStart"/>
      <w:r w:rsidR="00314CEA" w:rsidRPr="00296097">
        <w:rPr>
          <w:rFonts w:ascii="Book Antiqua" w:hAnsi="Book Antiqua" w:cs="Arial"/>
          <w:b/>
          <w:bCs/>
          <w:i/>
          <w:iCs/>
          <w:color w:val="0000CC"/>
          <w:sz w:val="22"/>
          <w:szCs w:val="22"/>
        </w:rPr>
        <w:t>Kankani-Phagi</w:t>
      </w:r>
      <w:proofErr w:type="spellEnd"/>
      <w:r w:rsidR="00314CEA" w:rsidRPr="00296097">
        <w:rPr>
          <w:rFonts w:ascii="Book Antiqua" w:hAnsi="Book Antiqua" w:cs="Arial"/>
          <w:b/>
          <w:bCs/>
          <w:i/>
          <w:iCs/>
          <w:color w:val="0000CC"/>
          <w:sz w:val="22"/>
          <w:szCs w:val="22"/>
        </w:rPr>
        <w:t xml:space="preserve"> line using Hex Zebra equivalent AL-59 conductor-Part-III associated with Intra-State Transmission System for “Upgrading 400kV GSS </w:t>
      </w:r>
      <w:proofErr w:type="spellStart"/>
      <w:r w:rsidR="00314CEA" w:rsidRPr="00296097">
        <w:rPr>
          <w:rFonts w:ascii="Book Antiqua" w:hAnsi="Book Antiqua" w:cs="Arial"/>
          <w:b/>
          <w:bCs/>
          <w:i/>
          <w:iCs/>
          <w:color w:val="0000CC"/>
          <w:sz w:val="22"/>
          <w:szCs w:val="22"/>
        </w:rPr>
        <w:t>Kankani</w:t>
      </w:r>
      <w:proofErr w:type="spellEnd"/>
      <w:r w:rsidR="00314CEA" w:rsidRPr="00296097">
        <w:rPr>
          <w:rFonts w:ascii="Book Antiqua" w:hAnsi="Book Antiqua" w:cs="Arial"/>
          <w:b/>
          <w:bCs/>
          <w:i/>
          <w:iCs/>
          <w:color w:val="0000CC"/>
          <w:sz w:val="22"/>
          <w:szCs w:val="22"/>
        </w:rPr>
        <w:t xml:space="preserve"> to 765kV GSS </w:t>
      </w:r>
      <w:proofErr w:type="spellStart"/>
      <w:r w:rsidR="00314CEA" w:rsidRPr="00296097">
        <w:rPr>
          <w:rFonts w:ascii="Book Antiqua" w:hAnsi="Book Antiqua" w:cs="Arial"/>
          <w:b/>
          <w:bCs/>
          <w:i/>
          <w:iCs/>
          <w:color w:val="0000CC"/>
          <w:sz w:val="22"/>
          <w:szCs w:val="22"/>
        </w:rPr>
        <w:t>alongwith</w:t>
      </w:r>
      <w:proofErr w:type="spellEnd"/>
      <w:r w:rsidR="00314CEA" w:rsidRPr="00296097">
        <w:rPr>
          <w:rFonts w:ascii="Book Antiqua" w:hAnsi="Book Antiqua" w:cs="Arial"/>
          <w:b/>
          <w:bCs/>
          <w:i/>
          <w:iCs/>
          <w:color w:val="0000CC"/>
          <w:sz w:val="22"/>
          <w:szCs w:val="22"/>
        </w:rPr>
        <w:t xml:space="preserve"> associated transmission line: Package 3(P3)”</w:t>
      </w:r>
      <w:r w:rsidR="00314CEA">
        <w:rPr>
          <w:rFonts w:ascii="Book Antiqua" w:hAnsi="Book Antiqua" w:cs="Arial"/>
          <w:b/>
          <w:bCs/>
          <w:i/>
          <w:iCs/>
          <w:color w:val="0000CC"/>
          <w:sz w:val="22"/>
          <w:szCs w:val="22"/>
        </w:rPr>
        <w:t xml:space="preserve"> </w:t>
      </w:r>
      <w:r w:rsidR="00314CEA" w:rsidRPr="00296097">
        <w:rPr>
          <w:rFonts w:ascii="Book Antiqua" w:hAnsi="Book Antiqua" w:cs="Arial"/>
          <w:b/>
          <w:bCs/>
          <w:i/>
          <w:iCs/>
          <w:color w:val="0000CC"/>
          <w:sz w:val="22"/>
          <w:szCs w:val="22"/>
        </w:rPr>
        <w:t>through tariff based competitive bidding (TBCB) route.; Spec No. CC/T/W-TW/DOM/A01/26/05410</w:t>
      </w:r>
      <w:r w:rsidR="00314CE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17BC8" w14:textId="77777777" w:rsidR="00726004" w:rsidRDefault="00726004">
      <w:r>
        <w:separator/>
      </w:r>
    </w:p>
  </w:endnote>
  <w:endnote w:type="continuationSeparator" w:id="0">
    <w:p w14:paraId="31C964E8" w14:textId="77777777" w:rsidR="00726004" w:rsidRDefault="0072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EC412" w14:textId="77777777" w:rsidR="00726004" w:rsidRDefault="00726004">
      <w:r>
        <w:separator/>
      </w:r>
    </w:p>
  </w:footnote>
  <w:footnote w:type="continuationSeparator" w:id="0">
    <w:p w14:paraId="121E36E7" w14:textId="77777777" w:rsidR="00726004" w:rsidRDefault="00726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C39A2"/>
    <w:rsid w:val="000D5240"/>
    <w:rsid w:val="000F0421"/>
    <w:rsid w:val="00106591"/>
    <w:rsid w:val="0011776B"/>
    <w:rsid w:val="001670CF"/>
    <w:rsid w:val="00173D8B"/>
    <w:rsid w:val="00173EB3"/>
    <w:rsid w:val="00193AF7"/>
    <w:rsid w:val="001B3D6B"/>
    <w:rsid w:val="001C252E"/>
    <w:rsid w:val="001C4F00"/>
    <w:rsid w:val="001D2292"/>
    <w:rsid w:val="001E1A03"/>
    <w:rsid w:val="001E3F20"/>
    <w:rsid w:val="00201FAF"/>
    <w:rsid w:val="0021270F"/>
    <w:rsid w:val="00254CA9"/>
    <w:rsid w:val="00272BC0"/>
    <w:rsid w:val="00277005"/>
    <w:rsid w:val="00287560"/>
    <w:rsid w:val="002908AD"/>
    <w:rsid w:val="00296097"/>
    <w:rsid w:val="002B63DF"/>
    <w:rsid w:val="002E47F1"/>
    <w:rsid w:val="002F34D7"/>
    <w:rsid w:val="00314CEA"/>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16B18"/>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26004"/>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707B9"/>
    <w:rsid w:val="00C812E7"/>
    <w:rsid w:val="00C82B44"/>
    <w:rsid w:val="00C90C3A"/>
    <w:rsid w:val="00C94A85"/>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6</Pages>
  <Words>2603</Words>
  <Characters>14916</Characters>
  <Application>Microsoft Office Word</Application>
  <DocSecurity>0</DocSecurity>
  <Lines>552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Manish Kumar {मनीष कुमार}</cp:lastModifiedBy>
  <cp:revision>148</cp:revision>
  <cp:lastPrinted>2023-02-09T05:48:00Z</cp:lastPrinted>
  <dcterms:created xsi:type="dcterms:W3CDTF">2013-11-13T21:59:00Z</dcterms:created>
  <dcterms:modified xsi:type="dcterms:W3CDTF">2026-04-15T10:18:00Z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